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76" w:lineRule="auto"/>
        <w:ind w:right="-197" w:rightChars="-94"/>
        <w:rPr>
          <w:rFonts w:hint="eastAsia" w:ascii="黑体" w:hAnsi="黑体" w:eastAsia="黑体" w:cs="黑体"/>
          <w:bCs/>
          <w:spacing w:val="10"/>
          <w:sz w:val="32"/>
          <w:szCs w:val="32"/>
          <w:lang w:eastAsia="zh-CN"/>
        </w:rPr>
      </w:pPr>
      <w:bookmarkStart w:id="0" w:name="_top"/>
      <w:bookmarkEnd w:id="0"/>
      <w:r>
        <w:rPr>
          <w:rFonts w:hint="eastAsia" w:ascii="黑体" w:hAnsi="黑体" w:eastAsia="黑体" w:cs="黑体"/>
          <w:bCs/>
          <w:spacing w:val="1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pacing w:val="10"/>
          <w:sz w:val="32"/>
          <w:szCs w:val="32"/>
          <w:lang w:val="en-US" w:eastAsia="zh-CN"/>
        </w:rPr>
        <w:t>3</w:t>
      </w:r>
    </w:p>
    <w:p>
      <w:pPr>
        <w:pStyle w:val="2"/>
      </w:pPr>
    </w:p>
    <w:p>
      <w:pPr>
        <w:jc w:val="center"/>
        <w:rPr>
          <w:rFonts w:hint="default" w:ascii="宋体" w:hAnsi="宋体" w:eastAsia="宋体" w:cs="宋体"/>
          <w:b/>
          <w:bCs/>
          <w:spacing w:val="-15"/>
          <w:position w:val="1"/>
          <w:sz w:val="44"/>
          <w:szCs w:val="44"/>
          <w:lang w:val="en-US" w:eastAsia="zh-CN"/>
        </w:rPr>
      </w:pPr>
      <w:bookmarkStart w:id="1" w:name="_Toc118374927"/>
      <w:bookmarkStart w:id="2" w:name="_Hlk118102183"/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</w:rPr>
        <w:t>首届“深圳标准化活动周”系列活动之深港标准互联互通机制创新研讨会</w:t>
      </w:r>
      <w:bookmarkEnd w:id="1"/>
      <w:r>
        <w:rPr>
          <w:rFonts w:hint="eastAsia" w:ascii="宋体" w:hAnsi="宋体" w:eastAsia="宋体" w:cs="宋体"/>
          <w:b/>
          <w:bCs/>
          <w:spacing w:val="-15"/>
          <w:position w:val="1"/>
          <w:sz w:val="44"/>
          <w:szCs w:val="44"/>
          <w:lang w:val="en-US" w:eastAsia="zh-CN"/>
        </w:rPr>
        <w:t>议程</w:t>
      </w:r>
    </w:p>
    <w:p>
      <w:pPr>
        <w:pStyle w:val="2"/>
        <w:rPr>
          <w:rFonts w:hint="eastAsia"/>
        </w:rPr>
      </w:pPr>
    </w:p>
    <w:bookmarkEnd w:id="2"/>
    <w:tbl>
      <w:tblPr>
        <w:tblStyle w:val="6"/>
        <w:tblW w:w="93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845"/>
        <w:gridCol w:w="2835"/>
        <w:gridCol w:w="3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351" w:type="dxa"/>
            <w:gridSpan w:val="4"/>
            <w:shd w:val="clear" w:color="auto" w:fill="FFFFFF"/>
            <w:vAlign w:val="center"/>
          </w:tcPr>
          <w:p>
            <w:pPr>
              <w:jc w:val="left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3" w:name="_Toc24372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时间：2023年5月5日（星期五）14:30-18:00</w:t>
            </w:r>
            <w:bookmarkEnd w:id="3"/>
          </w:p>
          <w:p>
            <w:pPr>
              <w:jc w:val="left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4" w:name="_Toc12866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地点：深圳大中华希尔顿酒店四楼启航2-5厅</w:t>
            </w:r>
            <w:bookmarkEnd w:id="4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815" w:type="dxa"/>
            <w:shd w:val="clear" w:color="auto" w:fill="FFFFFF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/>
                <w:bCs/>
                <w:sz w:val="28"/>
                <w:szCs w:val="28"/>
              </w:rPr>
            </w:pPr>
            <w:bookmarkStart w:id="5" w:name="_Toc6840"/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序号</w:t>
            </w:r>
            <w:bookmarkEnd w:id="5"/>
          </w:p>
        </w:tc>
        <w:tc>
          <w:tcPr>
            <w:tcW w:w="1845" w:type="dxa"/>
            <w:shd w:val="clear" w:color="auto" w:fill="FFFFFF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/>
                <w:bCs/>
                <w:sz w:val="28"/>
                <w:szCs w:val="28"/>
              </w:rPr>
            </w:pPr>
            <w:bookmarkStart w:id="6" w:name="_Toc24168"/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时间</w:t>
            </w:r>
            <w:bookmarkEnd w:id="6"/>
          </w:p>
        </w:tc>
        <w:tc>
          <w:tcPr>
            <w:tcW w:w="2835" w:type="dxa"/>
            <w:shd w:val="clear" w:color="auto" w:fill="FFFFFF"/>
            <w:vAlign w:val="center"/>
          </w:tcPr>
          <w:p>
            <w:pPr>
              <w:ind w:left="220"/>
              <w:jc w:val="center"/>
              <w:outlineLvl w:val="0"/>
              <w:rPr>
                <w:rFonts w:ascii="仿宋" w:hAnsi="仿宋" w:eastAsia="仿宋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会议内容</w:t>
            </w:r>
          </w:p>
        </w:tc>
        <w:tc>
          <w:tcPr>
            <w:tcW w:w="3856" w:type="dxa"/>
            <w:shd w:val="clear" w:color="auto" w:fill="FFFFFF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出席领导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815" w:type="dxa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7" w:name="_Toc14084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bookmarkEnd w:id="7"/>
          </w:p>
        </w:tc>
        <w:tc>
          <w:tcPr>
            <w:tcW w:w="1845" w:type="dxa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8" w:name="_Toc1858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13:15-14:30</w:t>
            </w:r>
            <w:bookmarkEnd w:id="8"/>
          </w:p>
        </w:tc>
        <w:tc>
          <w:tcPr>
            <w:tcW w:w="2835" w:type="dxa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9" w:name="_Toc7320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签到、进场</w:t>
            </w:r>
            <w:bookmarkEnd w:id="9"/>
          </w:p>
        </w:tc>
        <w:tc>
          <w:tcPr>
            <w:tcW w:w="3856" w:type="dxa"/>
          </w:tcPr>
          <w:p>
            <w:pPr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9351" w:type="dxa"/>
            <w:gridSpan w:val="4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0" w:name="_Toc21397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第一阶段 领导致辞、揭牌及签署战略合作</w:t>
            </w:r>
            <w:bookmarkEnd w:id="10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备忘录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1" w:name="_Toc28177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2</w:t>
            </w:r>
            <w:bookmarkEnd w:id="11"/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2" w:name="_Toc13039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14:30-14:40</w:t>
            </w:r>
            <w:bookmarkEnd w:id="12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主持人开场及介绍领导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3" w:name="_Toc28499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3</w:t>
            </w:r>
            <w:bookmarkEnd w:id="13"/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4" w:name="_Toc352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14:40-14:50</w:t>
            </w:r>
            <w:bookmarkEnd w:id="14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深圳市市场监督管理局领导致辞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5" w:name="_Toc31994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4</w:t>
            </w:r>
            <w:bookmarkEnd w:id="15"/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6" w:name="_Toc7839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14:50-15:10</w:t>
            </w:r>
            <w:bookmarkEnd w:id="16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“全真互联工作组” 揭牌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深圳市腾讯计算机系统有限公司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2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粤港澳大湾区标准创新联盟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7" w:name="_Toc16195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5</w:t>
            </w:r>
            <w:bookmarkEnd w:id="17"/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8" w:name="_Toc17355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15:10-15:20</w:t>
            </w:r>
            <w:bookmarkEnd w:id="18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签署战略合作备忘录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粤港澳大湾区标准创新联盟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香港品质保证局</w:t>
            </w:r>
          </w:p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3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世界无线局域网应用发展联盟（WAA）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6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19" w:name="_Toc19525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15:20-15:35</w:t>
            </w:r>
            <w:bookmarkEnd w:id="19"/>
          </w:p>
        </w:tc>
        <w:tc>
          <w:tcPr>
            <w:tcW w:w="6691" w:type="dxa"/>
            <w:gridSpan w:val="2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茶 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9351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第二阶段 深港标准化合作机制研究主题演讲及圆桌讨论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7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0" w:name="_Toc12911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15:35-15:45</w:t>
            </w:r>
            <w:bookmarkEnd w:id="20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主题分享</w:t>
            </w:r>
          </w:p>
        </w:tc>
        <w:tc>
          <w:tcPr>
            <w:tcW w:w="3856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香港品质保证局总裁 林宝兴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8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1" w:name="_Toc18259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15:45-15:55</w:t>
            </w:r>
            <w:bookmarkEnd w:id="21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深入实施国家标准化战略着力推动湾区高质量发展</w:t>
            </w:r>
          </w:p>
        </w:tc>
        <w:tc>
          <w:tcPr>
            <w:tcW w:w="3856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粤港澳大湾区标准创新联盟主席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，华大集团首席执行官 尹烨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9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2" w:name="_Toc9336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15:55-16:05</w:t>
            </w:r>
            <w:bookmarkEnd w:id="22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美欧标准化治理模式及对深港的启示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 xml:space="preserve">中国计量科学研究院战略中心副主任 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于连超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hint="eastAsia" w:ascii="仿宋" w:hAnsi="仿宋" w:eastAsia="仿宋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bookmarkStart w:id="23" w:name="_Toc13437"/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hint="eastAsia" w:ascii="仿宋" w:hAnsi="仿宋" w:eastAsia="仿宋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2835" w:type="dxa"/>
            <w:vAlign w:val="center"/>
          </w:tcPr>
          <w:p>
            <w:pPr>
              <w:ind w:left="220" w:leftChars="0"/>
              <w:jc w:val="center"/>
              <w:outlineLvl w:val="0"/>
              <w:rPr>
                <w:rFonts w:hint="eastAsia" w:ascii="仿宋" w:hAnsi="仿宋" w:eastAsia="仿宋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会议内容</w:t>
            </w:r>
          </w:p>
        </w:tc>
        <w:tc>
          <w:tcPr>
            <w:tcW w:w="3856" w:type="dxa"/>
            <w:vAlign w:val="top"/>
          </w:tcPr>
          <w:p>
            <w:pPr>
              <w:jc w:val="center"/>
              <w:outlineLvl w:val="0"/>
              <w:rPr>
                <w:rFonts w:hint="eastAsia" w:ascii="仿宋" w:hAnsi="仿宋" w:eastAsia="仿宋" w:cs="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_GB2312"/>
                <w:b/>
                <w:bCs/>
                <w:sz w:val="28"/>
                <w:szCs w:val="28"/>
              </w:rPr>
              <w:t>出席领导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10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4" w:name="_Toc4467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16:05-16:15</w:t>
            </w:r>
            <w:bookmarkEnd w:id="24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主题分享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香港理工大学教授 史文中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bookmarkEnd w:id="23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5" w:name="_Toc8953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16:15-16:25</w:t>
            </w:r>
            <w:bookmarkEnd w:id="25"/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40" w:lineRule="exact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主题分享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世界无线局域网应用产业联盟（WAA）秘书长 杨涛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2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16:25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-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16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:3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主题分享</w:t>
            </w:r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hint="eastAsia"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华为国际产业组织首席专家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世界无线局域网应用产业联盟（WAA）副秘书长 史浩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6" w:name="_Toc10099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bookmarkEnd w:id="26"/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3</w:t>
            </w:r>
          </w:p>
        </w:tc>
        <w:tc>
          <w:tcPr>
            <w:tcW w:w="184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16: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5-16: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5</w:t>
            </w:r>
          </w:p>
        </w:tc>
        <w:tc>
          <w:tcPr>
            <w:tcW w:w="283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/>
                <w:bCs/>
                <w:sz w:val="28"/>
                <w:szCs w:val="28"/>
              </w:rPr>
            </w:pPr>
            <w:bookmarkStart w:id="27" w:name="_Toc27461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主题分享</w:t>
            </w:r>
            <w:bookmarkEnd w:id="27"/>
          </w:p>
        </w:tc>
        <w:tc>
          <w:tcPr>
            <w:tcW w:w="3856" w:type="dxa"/>
          </w:tcPr>
          <w:p>
            <w:pPr>
              <w:adjustRightInd w:val="0"/>
              <w:snapToGrid w:val="0"/>
              <w:spacing w:line="440" w:lineRule="exact"/>
              <w:jc w:val="left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顺丰控股股份有限公司标准化管理总监 陈源新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" w:hRule="atLeast"/>
          <w:jc w:val="center"/>
        </w:trPr>
        <w:tc>
          <w:tcPr>
            <w:tcW w:w="815" w:type="dxa"/>
            <w:vAlign w:val="center"/>
          </w:tcPr>
          <w:p>
            <w:pPr>
              <w:ind w:left="0" w:leftChars="0" w:firstLine="159" w:firstLineChars="57"/>
              <w:jc w:val="both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8" w:name="_Toc18296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bookmarkEnd w:id="28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4</w:t>
            </w:r>
          </w:p>
        </w:tc>
        <w:tc>
          <w:tcPr>
            <w:tcW w:w="1845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16: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5-17:50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圆桌讨论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</w:p>
        </w:tc>
        <w:tc>
          <w:tcPr>
            <w:tcW w:w="3856" w:type="dxa"/>
            <w:vAlign w:val="center"/>
          </w:tcPr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主持人：粤港澳大湾区标准创新联盟主席，华大集团首席执行官 尹烨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参与嘉宾（排名不分先后）：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1.香港品质保证局副总裁 陈沛昌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2.香港理工大学教授 史文中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3.香港货品编码协会总工程师 孙国江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 xml:space="preserve">4.中国科学院深圳先进技术研究院教授 赵海涛 </w:t>
            </w:r>
          </w:p>
          <w:p>
            <w:pPr>
              <w:adjustRightInd w:val="0"/>
              <w:snapToGrid w:val="0"/>
              <w:jc w:val="both"/>
              <w:rPr>
                <w:rFonts w:hint="eastAsia"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5.华为技术有限公司首席标准科学家 李力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6.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深圳市产业与标准创新服务中心主任 侯燕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7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.深圳市腾讯计算机系统有限公司标准总监 代威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8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.顺丰控股股份有限公司标准化管理总监 陈源新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9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.珠海格力集团有限公司标准部长 张华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0.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中科院香港创新研究院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深圳市大数据研究院，国家健康医疗大数据研究院（深圳）副研究员 王昌淼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.深圳数据交易所有限公司总监 李东阳</w:t>
            </w:r>
          </w:p>
          <w:p>
            <w:pPr>
              <w:adjustRightInd w:val="0"/>
              <w:snapToGrid w:val="0"/>
              <w:jc w:val="both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.深圳市装饰行业协会，深圳市建筑装饰产业联合会会长 高刚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815" w:type="dxa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29" w:name="_Toc8842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</w:t>
            </w:r>
            <w:bookmarkEnd w:id="29"/>
            <w:r>
              <w:rPr>
                <w:rFonts w:ascii="仿宋" w:hAnsi="仿宋" w:eastAsia="仿宋" w:cs="仿宋_GB2312"/>
                <w:bCs/>
                <w:sz w:val="28"/>
                <w:szCs w:val="28"/>
              </w:rPr>
              <w:t>5</w:t>
            </w:r>
          </w:p>
        </w:tc>
        <w:tc>
          <w:tcPr>
            <w:tcW w:w="1845" w:type="dxa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30" w:name="_Toc21891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17:50-18:00</w:t>
            </w:r>
            <w:bookmarkEnd w:id="30"/>
          </w:p>
        </w:tc>
        <w:tc>
          <w:tcPr>
            <w:tcW w:w="6691" w:type="dxa"/>
            <w:gridSpan w:val="2"/>
            <w:vAlign w:val="center"/>
          </w:tcPr>
          <w:p>
            <w:pPr>
              <w:jc w:val="center"/>
              <w:outlineLvl w:val="0"/>
              <w:rPr>
                <w:rFonts w:ascii="仿宋" w:hAnsi="仿宋" w:eastAsia="仿宋" w:cs="仿宋_GB2312"/>
                <w:bCs/>
                <w:sz w:val="28"/>
                <w:szCs w:val="28"/>
              </w:rPr>
            </w:pPr>
            <w:bookmarkStart w:id="31" w:name="_Toc30333"/>
            <w:r>
              <w:rPr>
                <w:rFonts w:hint="eastAsia" w:ascii="仿宋" w:hAnsi="仿宋" w:eastAsia="仿宋" w:cs="仿宋_GB2312"/>
                <w:bCs/>
                <w:sz w:val="28"/>
                <w:szCs w:val="28"/>
              </w:rPr>
              <w:t>主持人结束语</w:t>
            </w:r>
            <w:bookmarkEnd w:id="31"/>
          </w:p>
        </w:tc>
      </w:tr>
    </w:tbl>
    <w:p>
      <w:pPr>
        <w:rPr>
          <w:rFonts w:hint="default"/>
          <w:lang w:val="en-US" w:eastAsia="zh-CN"/>
        </w:rPr>
      </w:pPr>
      <w:bookmarkStart w:id="32" w:name="_GoBack"/>
      <w:bookmarkEnd w:id="32"/>
    </w:p>
    <w:sectPr>
      <w:headerReference r:id="rId3" w:type="default"/>
      <w:footerReference r:id="rId4" w:type="default"/>
      <w:pgSz w:w="11905" w:h="16838"/>
      <w:pgMar w:top="1440" w:right="1803" w:bottom="1440" w:left="1803" w:header="0" w:footer="124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0"/>
  <w:drawingGridVerticalSpacing w:val="999999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cxODU5NGQ3MWU4NjBjMjVhNmY2YjgwMTdjYmE1YmUifQ=="/>
  </w:docVars>
  <w:rsids>
    <w:rsidRoot w:val="75F36F0D"/>
    <w:rsid w:val="00020CBB"/>
    <w:rsid w:val="0002360F"/>
    <w:rsid w:val="00112F6B"/>
    <w:rsid w:val="00256352"/>
    <w:rsid w:val="00490D0D"/>
    <w:rsid w:val="00504116"/>
    <w:rsid w:val="005E0AA6"/>
    <w:rsid w:val="00624D0E"/>
    <w:rsid w:val="006D0298"/>
    <w:rsid w:val="00724552"/>
    <w:rsid w:val="008A3639"/>
    <w:rsid w:val="0099064B"/>
    <w:rsid w:val="00A3295D"/>
    <w:rsid w:val="00CA1A72"/>
    <w:rsid w:val="010F3B4F"/>
    <w:rsid w:val="013E2686"/>
    <w:rsid w:val="02EF0371"/>
    <w:rsid w:val="03433F84"/>
    <w:rsid w:val="03C03B64"/>
    <w:rsid w:val="03DB240E"/>
    <w:rsid w:val="041724AA"/>
    <w:rsid w:val="04E106D4"/>
    <w:rsid w:val="050F6813"/>
    <w:rsid w:val="05551D4C"/>
    <w:rsid w:val="05A50F26"/>
    <w:rsid w:val="05C80770"/>
    <w:rsid w:val="06CB0518"/>
    <w:rsid w:val="074958E1"/>
    <w:rsid w:val="0757624F"/>
    <w:rsid w:val="084E7652"/>
    <w:rsid w:val="08E04023"/>
    <w:rsid w:val="0913264A"/>
    <w:rsid w:val="09AA4D5C"/>
    <w:rsid w:val="0A0501E5"/>
    <w:rsid w:val="0AF06759"/>
    <w:rsid w:val="0B723658"/>
    <w:rsid w:val="0C0B7609"/>
    <w:rsid w:val="0C8A2C23"/>
    <w:rsid w:val="0C9D1A29"/>
    <w:rsid w:val="0CCD02D4"/>
    <w:rsid w:val="0E3270CE"/>
    <w:rsid w:val="0F29508B"/>
    <w:rsid w:val="0F864164"/>
    <w:rsid w:val="10924740"/>
    <w:rsid w:val="10D73F5D"/>
    <w:rsid w:val="11755C50"/>
    <w:rsid w:val="12130FC5"/>
    <w:rsid w:val="12704BA7"/>
    <w:rsid w:val="12A6664B"/>
    <w:rsid w:val="13441D7E"/>
    <w:rsid w:val="136B2593"/>
    <w:rsid w:val="1403049D"/>
    <w:rsid w:val="14220C40"/>
    <w:rsid w:val="15113EE2"/>
    <w:rsid w:val="153C6A85"/>
    <w:rsid w:val="15E72E94"/>
    <w:rsid w:val="15F8514B"/>
    <w:rsid w:val="16B234A2"/>
    <w:rsid w:val="175A57B4"/>
    <w:rsid w:val="17EC6540"/>
    <w:rsid w:val="181A30AD"/>
    <w:rsid w:val="18EB4A4A"/>
    <w:rsid w:val="194C1367"/>
    <w:rsid w:val="198A4263"/>
    <w:rsid w:val="1B3A3A66"/>
    <w:rsid w:val="1B8371BB"/>
    <w:rsid w:val="1BCA6B98"/>
    <w:rsid w:val="1BF035D4"/>
    <w:rsid w:val="1C24274C"/>
    <w:rsid w:val="1D100503"/>
    <w:rsid w:val="1E543091"/>
    <w:rsid w:val="1F1B4778"/>
    <w:rsid w:val="204A47EC"/>
    <w:rsid w:val="209338CC"/>
    <w:rsid w:val="212925B3"/>
    <w:rsid w:val="21BE719F"/>
    <w:rsid w:val="21C4408A"/>
    <w:rsid w:val="22873A35"/>
    <w:rsid w:val="24482D50"/>
    <w:rsid w:val="2460453E"/>
    <w:rsid w:val="24B60426"/>
    <w:rsid w:val="251A0B90"/>
    <w:rsid w:val="25C94365"/>
    <w:rsid w:val="26051EE9"/>
    <w:rsid w:val="260F29C7"/>
    <w:rsid w:val="2610789E"/>
    <w:rsid w:val="267C656F"/>
    <w:rsid w:val="26E56F7C"/>
    <w:rsid w:val="2729315E"/>
    <w:rsid w:val="28013942"/>
    <w:rsid w:val="28605909"/>
    <w:rsid w:val="28E61535"/>
    <w:rsid w:val="29373FB6"/>
    <w:rsid w:val="29B50E88"/>
    <w:rsid w:val="2A8B7BD3"/>
    <w:rsid w:val="2B312790"/>
    <w:rsid w:val="2B8A00F2"/>
    <w:rsid w:val="2BFD08C4"/>
    <w:rsid w:val="2C7566AC"/>
    <w:rsid w:val="2C7F275B"/>
    <w:rsid w:val="2D667758"/>
    <w:rsid w:val="2E7A444E"/>
    <w:rsid w:val="2F61560E"/>
    <w:rsid w:val="2F710A20"/>
    <w:rsid w:val="30C220DC"/>
    <w:rsid w:val="30C9346B"/>
    <w:rsid w:val="3152520E"/>
    <w:rsid w:val="31993F12"/>
    <w:rsid w:val="31A8555D"/>
    <w:rsid w:val="323D5EBE"/>
    <w:rsid w:val="32501CCB"/>
    <w:rsid w:val="32B15F03"/>
    <w:rsid w:val="3321758E"/>
    <w:rsid w:val="33291F9F"/>
    <w:rsid w:val="33490893"/>
    <w:rsid w:val="335A484E"/>
    <w:rsid w:val="33D939C5"/>
    <w:rsid w:val="34095F58"/>
    <w:rsid w:val="34A369C8"/>
    <w:rsid w:val="35AB2096"/>
    <w:rsid w:val="360D18E9"/>
    <w:rsid w:val="36174C78"/>
    <w:rsid w:val="365D08DD"/>
    <w:rsid w:val="373158C6"/>
    <w:rsid w:val="37500442"/>
    <w:rsid w:val="376A0AC6"/>
    <w:rsid w:val="382B0567"/>
    <w:rsid w:val="394A0EC1"/>
    <w:rsid w:val="397523E2"/>
    <w:rsid w:val="3A437DEA"/>
    <w:rsid w:val="3A86417A"/>
    <w:rsid w:val="3AEC222F"/>
    <w:rsid w:val="3C9E39FD"/>
    <w:rsid w:val="3DC456E6"/>
    <w:rsid w:val="3DCC7358"/>
    <w:rsid w:val="3EBA2645"/>
    <w:rsid w:val="3F0B2B23"/>
    <w:rsid w:val="3F4E578D"/>
    <w:rsid w:val="3F983CF6"/>
    <w:rsid w:val="3F9B5FD2"/>
    <w:rsid w:val="403F72A5"/>
    <w:rsid w:val="408D5CD9"/>
    <w:rsid w:val="40A367A9"/>
    <w:rsid w:val="414C32C6"/>
    <w:rsid w:val="416C5E78"/>
    <w:rsid w:val="4325739A"/>
    <w:rsid w:val="44FC39B7"/>
    <w:rsid w:val="460F771A"/>
    <w:rsid w:val="4631143E"/>
    <w:rsid w:val="4783216D"/>
    <w:rsid w:val="478B4B7E"/>
    <w:rsid w:val="47A67C0A"/>
    <w:rsid w:val="482079BC"/>
    <w:rsid w:val="488C5052"/>
    <w:rsid w:val="49963205"/>
    <w:rsid w:val="4A1F20C1"/>
    <w:rsid w:val="4A2C2648"/>
    <w:rsid w:val="4A6A3171"/>
    <w:rsid w:val="4AE17B23"/>
    <w:rsid w:val="4B1E76D7"/>
    <w:rsid w:val="4C46376A"/>
    <w:rsid w:val="4C6F4A6E"/>
    <w:rsid w:val="4EFD3A86"/>
    <w:rsid w:val="4F337FD5"/>
    <w:rsid w:val="50981BFE"/>
    <w:rsid w:val="51227CED"/>
    <w:rsid w:val="512E4EF8"/>
    <w:rsid w:val="51585398"/>
    <w:rsid w:val="51B15B29"/>
    <w:rsid w:val="51BA678C"/>
    <w:rsid w:val="51DA2F38"/>
    <w:rsid w:val="51E952C3"/>
    <w:rsid w:val="529C65D2"/>
    <w:rsid w:val="52E37F64"/>
    <w:rsid w:val="531620E8"/>
    <w:rsid w:val="531734CB"/>
    <w:rsid w:val="548337AD"/>
    <w:rsid w:val="548F2152"/>
    <w:rsid w:val="55733821"/>
    <w:rsid w:val="55794BB0"/>
    <w:rsid w:val="558F7F2F"/>
    <w:rsid w:val="55B1434A"/>
    <w:rsid w:val="55F85AD5"/>
    <w:rsid w:val="56243C73"/>
    <w:rsid w:val="56A47A0A"/>
    <w:rsid w:val="573C5E95"/>
    <w:rsid w:val="57992533"/>
    <w:rsid w:val="582157B7"/>
    <w:rsid w:val="592310BA"/>
    <w:rsid w:val="593905EA"/>
    <w:rsid w:val="59DE3233"/>
    <w:rsid w:val="5A865DA5"/>
    <w:rsid w:val="5B5B0FE0"/>
    <w:rsid w:val="5C2B35AB"/>
    <w:rsid w:val="5C5B4B0B"/>
    <w:rsid w:val="5C6B34A4"/>
    <w:rsid w:val="5CF75BE5"/>
    <w:rsid w:val="5DFC2E32"/>
    <w:rsid w:val="5DFD57DF"/>
    <w:rsid w:val="5E1C257C"/>
    <w:rsid w:val="5E2A6A47"/>
    <w:rsid w:val="5E4F70B7"/>
    <w:rsid w:val="5E7A23D3"/>
    <w:rsid w:val="5E88158B"/>
    <w:rsid w:val="5ECC5D50"/>
    <w:rsid w:val="5F3C4C84"/>
    <w:rsid w:val="5F7268F8"/>
    <w:rsid w:val="5FCC36CC"/>
    <w:rsid w:val="600357A2"/>
    <w:rsid w:val="60BC47F5"/>
    <w:rsid w:val="61111216"/>
    <w:rsid w:val="61C64CD9"/>
    <w:rsid w:val="625C7AAF"/>
    <w:rsid w:val="62D17DD9"/>
    <w:rsid w:val="63181564"/>
    <w:rsid w:val="63224191"/>
    <w:rsid w:val="63253C81"/>
    <w:rsid w:val="63730E90"/>
    <w:rsid w:val="63EC772F"/>
    <w:rsid w:val="66486604"/>
    <w:rsid w:val="666D39E5"/>
    <w:rsid w:val="66AB0DB4"/>
    <w:rsid w:val="671F1D12"/>
    <w:rsid w:val="679B00EC"/>
    <w:rsid w:val="681F3395"/>
    <w:rsid w:val="68792AA5"/>
    <w:rsid w:val="68EC771B"/>
    <w:rsid w:val="69BA15C7"/>
    <w:rsid w:val="69C54857"/>
    <w:rsid w:val="6A022F6E"/>
    <w:rsid w:val="6A5E6230"/>
    <w:rsid w:val="6AE616F8"/>
    <w:rsid w:val="6B0625EA"/>
    <w:rsid w:val="6BC52432"/>
    <w:rsid w:val="6BCF3CC7"/>
    <w:rsid w:val="6C2B67AC"/>
    <w:rsid w:val="6CBE317C"/>
    <w:rsid w:val="6CEB5F3B"/>
    <w:rsid w:val="6D4B0788"/>
    <w:rsid w:val="6D547D9C"/>
    <w:rsid w:val="6D66660A"/>
    <w:rsid w:val="6ED938B4"/>
    <w:rsid w:val="70A408DB"/>
    <w:rsid w:val="70C525FF"/>
    <w:rsid w:val="71E35433"/>
    <w:rsid w:val="721D6B97"/>
    <w:rsid w:val="72DB610A"/>
    <w:rsid w:val="74DD7D93"/>
    <w:rsid w:val="74F142CB"/>
    <w:rsid w:val="75364943"/>
    <w:rsid w:val="75B3511C"/>
    <w:rsid w:val="75F36F0D"/>
    <w:rsid w:val="76BB072D"/>
    <w:rsid w:val="79C45B4A"/>
    <w:rsid w:val="7AA37E55"/>
    <w:rsid w:val="7B8D799D"/>
    <w:rsid w:val="7C246D74"/>
    <w:rsid w:val="7C3C5E6C"/>
    <w:rsid w:val="7CD82038"/>
    <w:rsid w:val="7DC205F3"/>
    <w:rsid w:val="7E270DC0"/>
    <w:rsid w:val="7E831DAC"/>
    <w:rsid w:val="7EDD3A4A"/>
    <w:rsid w:val="7EE90BCD"/>
    <w:rsid w:val="7F89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220"/>
      <w:outlineLvl w:val="0"/>
    </w:pPr>
    <w:rPr>
      <w:b/>
      <w:bCs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annotation reference"/>
    <w:qFormat/>
    <w:uiPriority w:val="0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正文首行缩进 21"/>
    <w:basedOn w:val="13"/>
    <w:qFormat/>
    <w:uiPriority w:val="0"/>
    <w:pPr>
      <w:spacing w:line="360" w:lineRule="auto"/>
      <w:ind w:firstLine="420" w:firstLineChars="200"/>
      <w:textAlignment w:val="baseline"/>
    </w:pPr>
    <w:rPr>
      <w:rFonts w:ascii="Times New Roman" w:hAnsi="Times New Roman" w:eastAsia="宋体"/>
      <w:sz w:val="24"/>
    </w:rPr>
  </w:style>
  <w:style w:type="paragraph" w:customStyle="1" w:styleId="13">
    <w:name w:val="正文文本缩进1"/>
    <w:basedOn w:val="1"/>
    <w:qFormat/>
    <w:uiPriority w:val="0"/>
    <w:pPr>
      <w:spacing w:line="150" w:lineRule="atLeast"/>
      <w:ind w:firstLine="420" w:firstLineChars="200"/>
      <w:textAlignment w:val="baseline"/>
    </w:pPr>
    <w:rPr>
      <w:rFonts w:ascii="Times New Roman" w:hAnsi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664</Characters>
  <Lines>10</Lines>
  <Paragraphs>3</Paragraphs>
  <TotalTime>0</TotalTime>
  <ScaleCrop>false</ScaleCrop>
  <LinksUpToDate>false</LinksUpToDate>
  <CharactersWithSpaces>669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2023-03-13T06:15:00Z</dcterms:created>
  <dc:creator>cheryl</dc:creator>
  <cp:lastModifiedBy>cheryl</cp:lastModifiedBy>
  <cp:lastPrinted>2023-03-27T03:31:00Z</cp:lastPrinted>
  <dcterms:modified xsi:type="dcterms:W3CDTF">2023-04-19T10:06:57Z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C0747A69DD5C484EA488F599FDEDD387_13</vt:lpwstr>
  </property>
</Properties>
</file>