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Cs/>
        </w:rPr>
      </w:pPr>
      <w:r>
        <w:rPr>
          <w:rFonts w:hint="eastAsia" w:ascii="仿宋_GB2312" w:hAnsi="宋体" w:eastAsia="仿宋_GB2312"/>
          <w:bCs/>
          <w:sz w:val="32"/>
          <w:szCs w:val="32"/>
        </w:rPr>
        <w:t>附件二：</w:t>
      </w:r>
    </w:p>
    <w:p>
      <w:pPr>
        <w:spacing w:line="72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第二届粤港澳大湾区标准创新研讨会暨标准化与数字化转型专题研讨会议</w:t>
      </w:r>
    </w:p>
    <w:p>
      <w:pPr>
        <w:spacing w:line="72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报名回执</w:t>
      </w:r>
    </w:p>
    <w:p>
      <w:pPr>
        <w:pStyle w:val="2"/>
      </w:pPr>
    </w:p>
    <w:tbl>
      <w:tblPr>
        <w:tblStyle w:val="3"/>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00"/>
        <w:gridCol w:w="1875"/>
        <w:gridCol w:w="231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56" w:type="dxa"/>
            <w:vMerge w:val="restart"/>
            <w:textDirection w:val="tbRlV"/>
            <w:vAlign w:val="center"/>
          </w:tcPr>
          <w:p>
            <w:pPr>
              <w:ind w:left="113" w:right="113"/>
              <w:jc w:val="center"/>
              <w:rPr>
                <w:rFonts w:ascii="仿宋" w:hAnsi="仿宋" w:eastAsia="仿宋" w:cs="仿宋"/>
                <w:sz w:val="28"/>
                <w:szCs w:val="28"/>
              </w:rPr>
            </w:pPr>
            <w:r>
              <w:rPr>
                <w:rFonts w:hint="eastAsia" w:ascii="仿宋" w:hAnsi="仿宋" w:eastAsia="仿宋" w:cs="仿宋"/>
                <w:sz w:val="28"/>
                <w:szCs w:val="28"/>
              </w:rPr>
              <w:t>参会人员</w:t>
            </w:r>
          </w:p>
        </w:tc>
        <w:tc>
          <w:tcPr>
            <w:tcW w:w="1500"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w:t>
            </w:r>
          </w:p>
        </w:tc>
        <w:tc>
          <w:tcPr>
            <w:tcW w:w="6615" w:type="dxa"/>
            <w:gridSpan w:val="3"/>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56" w:type="dxa"/>
            <w:vMerge w:val="continue"/>
            <w:textDirection w:val="tbRlV"/>
            <w:vAlign w:val="center"/>
          </w:tcPr>
          <w:p>
            <w:pPr>
              <w:ind w:left="113" w:right="113"/>
              <w:jc w:val="center"/>
              <w:rPr>
                <w:rFonts w:ascii="仿宋" w:hAnsi="仿宋" w:eastAsia="仿宋" w:cs="仿宋"/>
                <w:sz w:val="28"/>
                <w:szCs w:val="28"/>
              </w:rPr>
            </w:pPr>
          </w:p>
        </w:tc>
        <w:tc>
          <w:tcPr>
            <w:tcW w:w="1500" w:type="dxa"/>
            <w:vAlign w:val="center"/>
          </w:tcPr>
          <w:p>
            <w:pPr>
              <w:jc w:val="center"/>
              <w:rPr>
                <w:rFonts w:ascii="仿宋" w:hAnsi="仿宋" w:eastAsia="仿宋" w:cs="仿宋"/>
                <w:sz w:val="28"/>
                <w:szCs w:val="28"/>
              </w:rPr>
            </w:pPr>
            <w:r>
              <w:rPr>
                <w:rFonts w:hint="eastAsia" w:ascii="仿宋" w:hAnsi="仿宋" w:eastAsia="仿宋" w:cs="仿宋"/>
                <w:sz w:val="28"/>
                <w:szCs w:val="28"/>
              </w:rPr>
              <w:t>姓名</w:t>
            </w:r>
          </w:p>
        </w:tc>
        <w:tc>
          <w:tcPr>
            <w:tcW w:w="1875" w:type="dxa"/>
            <w:vAlign w:val="center"/>
          </w:tcPr>
          <w:p>
            <w:pPr>
              <w:jc w:val="center"/>
              <w:rPr>
                <w:rFonts w:ascii="仿宋" w:hAnsi="仿宋" w:eastAsia="仿宋" w:cs="仿宋"/>
                <w:sz w:val="28"/>
                <w:szCs w:val="28"/>
              </w:rPr>
            </w:pPr>
            <w:r>
              <w:rPr>
                <w:rFonts w:hint="eastAsia" w:ascii="仿宋" w:hAnsi="仿宋" w:eastAsia="仿宋" w:cs="仿宋"/>
                <w:sz w:val="28"/>
                <w:szCs w:val="28"/>
              </w:rPr>
              <w:t>职务</w:t>
            </w:r>
          </w:p>
        </w:tc>
        <w:tc>
          <w:tcPr>
            <w:tcW w:w="2310"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430" w:type="dxa"/>
            <w:vAlign w:val="center"/>
          </w:tcPr>
          <w:p>
            <w:pPr>
              <w:jc w:val="center"/>
              <w:rPr>
                <w:rFonts w:ascii="仿宋" w:hAnsi="仿宋" w:eastAsia="仿宋" w:cs="仿宋"/>
                <w:sz w:val="28"/>
                <w:szCs w:val="28"/>
              </w:rPr>
            </w:pPr>
            <w:r>
              <w:rPr>
                <w:rFonts w:hint="eastAsia" w:ascii="仿宋" w:hAnsi="仿宋" w:eastAsia="仿宋" w:cs="仿宋"/>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56" w:type="dxa"/>
            <w:vMerge w:val="continue"/>
          </w:tcPr>
          <w:p>
            <w:pPr>
              <w:rPr>
                <w:rFonts w:ascii="仿宋" w:hAnsi="仿宋" w:eastAsia="仿宋" w:cs="仿宋"/>
                <w:sz w:val="28"/>
                <w:szCs w:val="28"/>
              </w:rPr>
            </w:pPr>
          </w:p>
        </w:tc>
        <w:tc>
          <w:tcPr>
            <w:tcW w:w="1500" w:type="dxa"/>
          </w:tcPr>
          <w:p>
            <w:pPr>
              <w:rPr>
                <w:rFonts w:ascii="仿宋" w:hAnsi="仿宋" w:eastAsia="仿宋" w:cs="仿宋"/>
                <w:sz w:val="28"/>
                <w:szCs w:val="28"/>
              </w:rPr>
            </w:pPr>
          </w:p>
        </w:tc>
        <w:tc>
          <w:tcPr>
            <w:tcW w:w="1875" w:type="dxa"/>
          </w:tcPr>
          <w:p>
            <w:pPr>
              <w:rPr>
                <w:rFonts w:ascii="仿宋" w:hAnsi="仿宋" w:eastAsia="仿宋" w:cs="仿宋"/>
                <w:sz w:val="28"/>
                <w:szCs w:val="28"/>
              </w:rPr>
            </w:pPr>
          </w:p>
        </w:tc>
        <w:tc>
          <w:tcPr>
            <w:tcW w:w="2310" w:type="dxa"/>
          </w:tcPr>
          <w:p>
            <w:pPr>
              <w:rPr>
                <w:rFonts w:ascii="仿宋" w:hAnsi="仿宋" w:eastAsia="仿宋" w:cs="仿宋"/>
                <w:sz w:val="28"/>
                <w:szCs w:val="28"/>
              </w:rPr>
            </w:pPr>
          </w:p>
        </w:tc>
        <w:tc>
          <w:tcPr>
            <w:tcW w:w="2430"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6" w:type="dxa"/>
            <w:vMerge w:val="continue"/>
          </w:tcPr>
          <w:p>
            <w:pPr>
              <w:rPr>
                <w:rFonts w:ascii="仿宋" w:hAnsi="仿宋" w:eastAsia="仿宋" w:cs="仿宋"/>
                <w:sz w:val="28"/>
                <w:szCs w:val="28"/>
              </w:rPr>
            </w:pPr>
          </w:p>
        </w:tc>
        <w:tc>
          <w:tcPr>
            <w:tcW w:w="1500" w:type="dxa"/>
          </w:tcPr>
          <w:p>
            <w:pPr>
              <w:rPr>
                <w:rFonts w:ascii="仿宋" w:hAnsi="仿宋" w:eastAsia="仿宋" w:cs="仿宋"/>
                <w:sz w:val="28"/>
                <w:szCs w:val="28"/>
              </w:rPr>
            </w:pPr>
          </w:p>
        </w:tc>
        <w:tc>
          <w:tcPr>
            <w:tcW w:w="1875" w:type="dxa"/>
          </w:tcPr>
          <w:p>
            <w:pPr>
              <w:rPr>
                <w:rFonts w:ascii="仿宋" w:hAnsi="仿宋" w:eastAsia="仿宋" w:cs="仿宋"/>
                <w:sz w:val="28"/>
                <w:szCs w:val="28"/>
              </w:rPr>
            </w:pPr>
          </w:p>
        </w:tc>
        <w:tc>
          <w:tcPr>
            <w:tcW w:w="2310" w:type="dxa"/>
          </w:tcPr>
          <w:p>
            <w:pPr>
              <w:rPr>
                <w:rFonts w:ascii="仿宋" w:hAnsi="仿宋" w:eastAsia="仿宋" w:cs="仿宋"/>
                <w:sz w:val="28"/>
                <w:szCs w:val="28"/>
              </w:rPr>
            </w:pPr>
          </w:p>
        </w:tc>
        <w:tc>
          <w:tcPr>
            <w:tcW w:w="2430"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6" w:type="dxa"/>
            <w:vMerge w:val="continue"/>
          </w:tcPr>
          <w:p>
            <w:pPr>
              <w:rPr>
                <w:rFonts w:ascii="仿宋" w:hAnsi="仿宋" w:eastAsia="仿宋" w:cs="仿宋"/>
                <w:sz w:val="28"/>
                <w:szCs w:val="28"/>
              </w:rPr>
            </w:pPr>
          </w:p>
        </w:tc>
        <w:tc>
          <w:tcPr>
            <w:tcW w:w="1500" w:type="dxa"/>
          </w:tcPr>
          <w:p>
            <w:pPr>
              <w:rPr>
                <w:rFonts w:ascii="仿宋" w:hAnsi="仿宋" w:eastAsia="仿宋" w:cs="仿宋"/>
                <w:sz w:val="28"/>
                <w:szCs w:val="28"/>
              </w:rPr>
            </w:pPr>
          </w:p>
        </w:tc>
        <w:tc>
          <w:tcPr>
            <w:tcW w:w="1875" w:type="dxa"/>
          </w:tcPr>
          <w:p>
            <w:pPr>
              <w:rPr>
                <w:rFonts w:ascii="仿宋" w:hAnsi="仿宋" w:eastAsia="仿宋" w:cs="仿宋"/>
                <w:sz w:val="28"/>
                <w:szCs w:val="28"/>
              </w:rPr>
            </w:pPr>
          </w:p>
        </w:tc>
        <w:tc>
          <w:tcPr>
            <w:tcW w:w="2310" w:type="dxa"/>
          </w:tcPr>
          <w:p>
            <w:pPr>
              <w:rPr>
                <w:rFonts w:ascii="仿宋" w:hAnsi="仿宋" w:eastAsia="仿宋" w:cs="仿宋"/>
                <w:sz w:val="28"/>
                <w:szCs w:val="28"/>
              </w:rPr>
            </w:pPr>
          </w:p>
        </w:tc>
        <w:tc>
          <w:tcPr>
            <w:tcW w:w="2430" w:type="dxa"/>
          </w:tcPr>
          <w:p>
            <w:pPr>
              <w:rPr>
                <w:rFonts w:ascii="仿宋" w:hAnsi="仿宋" w:eastAsia="仿宋" w:cs="仿宋"/>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Dg3Yjc5YzllNjgzZmU4MjIxNGIzNDYyMTMxZTcifQ=="/>
  </w:docVars>
  <w:rsids>
    <w:rsidRoot w:val="5FAB59A9"/>
    <w:rsid w:val="5FAB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220"/>
      <w:outlineLvl w:val="0"/>
    </w:pPr>
    <w:rPr>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2022-10-19T07:03:00Z</dcterms:created>
  <dc:creator>董</dc:creator>
  <cp:lastModifiedBy>董</cp:lastModifiedBy>
  <dcterms:modified xsi:type="dcterms:W3CDTF">2022-10-19T07:03:28Z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EF0507700C46423DA124E4F07E58287C</vt:lpwstr>
  </property>
</Properties>
</file>