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beforeLines="50" w:after="146" w:afterLines="5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粤港澳大湾区智慧物流委员会委员登记表</w:t>
      </w:r>
    </w:p>
    <w:bookmarkEnd w:id="0"/>
    <w:tbl>
      <w:tblPr>
        <w:tblStyle w:val="1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560"/>
        <w:gridCol w:w="1151"/>
        <w:gridCol w:w="1261"/>
        <w:gridCol w:w="1049"/>
        <w:gridCol w:w="18"/>
        <w:gridCol w:w="139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性  别</w:t>
            </w:r>
          </w:p>
        </w:tc>
        <w:tc>
          <w:tcPr>
            <w:tcW w:w="126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最高学历</w:t>
            </w:r>
          </w:p>
        </w:tc>
        <w:tc>
          <w:tcPr>
            <w:tcW w:w="126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技术职称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参加本会时间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022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本会职务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委员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工作单位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单位地址</w:t>
            </w:r>
          </w:p>
        </w:tc>
        <w:tc>
          <w:tcPr>
            <w:tcW w:w="4093" w:type="dxa"/>
            <w:gridSpan w:val="4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行政职务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从事专业及年限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联系电话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电子邮箱</w:t>
            </w:r>
          </w:p>
        </w:tc>
        <w:tc>
          <w:tcPr>
            <w:tcW w:w="409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专业技术特长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曾负责组织制修订标准、主要职责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参加何种学术组织、担任何种职务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单位标准化工作简介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单位意见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460" w:lineRule="exact"/>
              <w:ind w:left="4416" w:leftChars="23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负责人：                  2</w:t>
            </w:r>
            <w:r>
              <w:rPr>
                <w:rFonts w:asciiTheme="minorEastAsia" w:hAnsiTheme="minorEastAsia" w:eastAsiaTheme="minorEastAsia"/>
                <w:szCs w:val="21"/>
              </w:rPr>
              <w:t>022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</w:tc>
      </w:tr>
    </w:tbl>
    <w:p>
      <w:pPr>
        <w:pStyle w:val="7"/>
        <w:spacing w:before="146" w:line="460" w:lineRule="exact"/>
        <w:ind w:firstLine="0" w:firstLineChars="0"/>
        <w:rPr>
          <w:rFonts w:hint="eastAsia" w:ascii="方正仿宋简体" w:eastAsia="方正仿宋简体"/>
        </w:rPr>
      </w:pPr>
    </w:p>
    <w:sectPr>
      <w:footerReference r:id="rId3" w:type="default"/>
      <w:footerReference r:id="rId4" w:type="even"/>
      <w:pgSz w:w="11906" w:h="16838"/>
      <w:pgMar w:top="1701" w:right="1537" w:bottom="1701" w:left="1531" w:header="851" w:footer="1418" w:gutter="0"/>
      <w:cols w:space="720" w:num="1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1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4</w:t>
    </w:r>
    <w:r>
      <w:rPr>
        <w:rStyle w:val="17"/>
      </w:rP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B7A02"/>
    <w:multiLevelType w:val="multilevel"/>
    <w:tmpl w:val="186B7A02"/>
    <w:lvl w:ilvl="0" w:tentative="0">
      <w:start w:val="1"/>
      <w:numFmt w:val="decimal"/>
      <w:pStyle w:val="4"/>
      <w:lvlText w:val="(%1) "/>
      <w:lvlJc w:val="left"/>
      <w:pPr>
        <w:tabs>
          <w:tab w:val="left" w:pos="1504"/>
        </w:tabs>
        <w:ind w:left="1504" w:hanging="73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94"/>
    <w:rsid w:val="00056066"/>
    <w:rsid w:val="00070EE9"/>
    <w:rsid w:val="000B7069"/>
    <w:rsid w:val="0025316F"/>
    <w:rsid w:val="00265A43"/>
    <w:rsid w:val="002C388A"/>
    <w:rsid w:val="00360524"/>
    <w:rsid w:val="00557EC1"/>
    <w:rsid w:val="00636252"/>
    <w:rsid w:val="006655AA"/>
    <w:rsid w:val="00665963"/>
    <w:rsid w:val="006C1598"/>
    <w:rsid w:val="007111D3"/>
    <w:rsid w:val="00822394"/>
    <w:rsid w:val="008C4851"/>
    <w:rsid w:val="008E7D80"/>
    <w:rsid w:val="008F7918"/>
    <w:rsid w:val="009C46A8"/>
    <w:rsid w:val="009E1205"/>
    <w:rsid w:val="00A21E67"/>
    <w:rsid w:val="00A3107A"/>
    <w:rsid w:val="00A55C77"/>
    <w:rsid w:val="00AB3256"/>
    <w:rsid w:val="00C0743C"/>
    <w:rsid w:val="00DD4F9E"/>
    <w:rsid w:val="00E339B8"/>
    <w:rsid w:val="00E84102"/>
    <w:rsid w:val="00F44E5D"/>
    <w:rsid w:val="00F9249F"/>
    <w:rsid w:val="0DF644DB"/>
    <w:rsid w:val="1534266A"/>
    <w:rsid w:val="295259E6"/>
    <w:rsid w:val="2EB277C3"/>
    <w:rsid w:val="2F9B6499"/>
    <w:rsid w:val="37DD30C8"/>
    <w:rsid w:val="4F3952B3"/>
    <w:rsid w:val="52365C1F"/>
    <w:rsid w:val="52904FDF"/>
    <w:rsid w:val="5ADB05B2"/>
    <w:rsid w:val="5F8668FB"/>
    <w:rsid w:val="63995D2F"/>
    <w:rsid w:val="6FC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20" w:lineRule="exact"/>
      <w:jc w:val="center"/>
      <w:outlineLvl w:val="0"/>
    </w:pPr>
    <w:rPr>
      <w:b/>
      <w:sz w:val="1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numPr>
        <w:ilvl w:val="0"/>
        <w:numId w:val="1"/>
      </w:numPr>
      <w:tabs>
        <w:tab w:val="clear" w:pos="1504"/>
      </w:tabs>
      <w:ind w:left="200" w:leftChars="200" w:firstLine="0"/>
      <w:outlineLvl w:val="2"/>
    </w:pPr>
    <w:rPr>
      <w:rFonts w:ascii="Arial" w:hAnsi="Arial"/>
      <w:sz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Arial" w:hAnsi="Arial" w:eastAsia="仿宋_GB2312"/>
      <w:sz w:val="3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link w:val="25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newscontl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hint="eastAsia" w:ascii="宋体" w:hAnsi="宋体"/>
      <w:color w:val="333333"/>
      <w:kern w:val="0"/>
      <w:szCs w:val="21"/>
    </w:rPr>
  </w:style>
  <w:style w:type="paragraph" w:customStyle="1" w:styleId="22">
    <w:name w:val="样式 标题 1 + 首行缩进:  2 字符"/>
    <w:basedOn w:val="2"/>
    <w:qFormat/>
    <w:uiPriority w:val="0"/>
    <w:pPr>
      <w:keepLines/>
      <w:spacing w:before="340" w:after="330" w:line="578" w:lineRule="auto"/>
    </w:pPr>
    <w:rPr>
      <w:rFonts w:eastAsia="华文中宋" w:cs="宋体"/>
      <w:bCs/>
      <w:kern w:val="44"/>
      <w:sz w:val="44"/>
    </w:rPr>
  </w:style>
  <w:style w:type="paragraph" w:customStyle="1" w:styleId="23">
    <w:name w:val="一"/>
    <w:basedOn w:val="14"/>
    <w:next w:val="1"/>
    <w:qFormat/>
    <w:uiPriority w:val="0"/>
  </w:style>
  <w:style w:type="character" w:customStyle="1" w:styleId="24">
    <w:name w:val="标题 3 字符"/>
    <w:basedOn w:val="16"/>
    <w:link w:val="4"/>
    <w:qFormat/>
    <w:uiPriority w:val="0"/>
    <w:rPr>
      <w:rFonts w:ascii="Arial" w:hAnsi="Arial" w:eastAsia="宋体"/>
      <w:kern w:val="2"/>
      <w:sz w:val="28"/>
      <w:szCs w:val="24"/>
      <w:lang w:val="en-US" w:eastAsia="zh-CN" w:bidi="ar-SA"/>
    </w:rPr>
  </w:style>
  <w:style w:type="character" w:customStyle="1" w:styleId="25">
    <w:name w:val="标题 字符"/>
    <w:basedOn w:val="16"/>
    <w:link w:val="14"/>
    <w:qFormat/>
    <w:uiPriority w:val="0"/>
    <w:rPr>
      <w:rFonts w:ascii="Arial" w:hAnsi="Arial" w:eastAsia="宋体" w:cs="Arial"/>
      <w:b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139</Words>
  <Characters>145</Characters>
  <Lines>1</Lines>
  <Paragraphs>1</Paragraphs>
  <TotalTime>22</TotalTime>
  <ScaleCrop>false</ScaleCrop>
  <LinksUpToDate>false</LinksUpToDate>
  <CharactersWithSpaces>180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2011-01-19T09:33:00Z</dcterms:created>
  <dc:creator>pc</dc:creator>
  <cp:lastModifiedBy>。）</cp:lastModifiedBy>
  <dcterms:modified xsi:type="dcterms:W3CDTF">2022-06-13T07:59:12Z</dcterms:modified>
  <dc:title>国标委办[2009]3号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01699366F741437790322030023799FB</vt:lpwstr>
  </property>
</Properties>
</file>